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3A53" w:rsidRPr="004060A2" w:rsidRDefault="00963A53" w:rsidP="00963A53">
      <w:pPr>
        <w:pStyle w:val="Heading2"/>
        <w:spacing w:before="0" w:after="0"/>
      </w:pPr>
      <w:bookmarkStart w:id="0" w:name="_Toc297808713"/>
      <w:r>
        <w:t>Cover Page</w:t>
      </w:r>
      <w:bookmarkEnd w:id="0"/>
    </w:p>
    <w:p w:rsidR="00963A53" w:rsidRPr="004060A2" w:rsidRDefault="00963A53" w:rsidP="00963A53">
      <w:pPr>
        <w:pStyle w:val="ListParagraph"/>
        <w:rPr>
          <w:rFonts w:cs="Times New Roman"/>
        </w:rPr>
      </w:pPr>
    </w:p>
    <w:p w:rsidR="00963A53" w:rsidRDefault="00963A53" w:rsidP="00963A53">
      <w:pPr>
        <w:pStyle w:val="ListParagraph"/>
        <w:numPr>
          <w:ilvl w:val="0"/>
          <w:numId w:val="1"/>
        </w:numPr>
        <w:tabs>
          <w:tab w:val="left" w:pos="720"/>
        </w:tabs>
        <w:ind w:left="2250" w:hanging="1890"/>
        <w:rPr>
          <w:rFonts w:cs="Times New Roman"/>
        </w:rPr>
      </w:pPr>
      <w:r>
        <w:rPr>
          <w:rStyle w:val="Heading2Char"/>
          <w:rFonts w:eastAsiaTheme="minorEastAsia"/>
        </w:rPr>
        <w:t>BAA N</w:t>
      </w:r>
      <w:r w:rsidRPr="00096144">
        <w:rPr>
          <w:rStyle w:val="Heading2Char"/>
          <w:rFonts w:eastAsiaTheme="minorEastAsia"/>
        </w:rPr>
        <w:t>umber:</w:t>
      </w:r>
      <w:r>
        <w:rPr>
          <w:rFonts w:cs="Times New Roman"/>
        </w:rPr>
        <w:t xml:space="preserve"> </w:t>
      </w:r>
      <w:r w:rsidRPr="00341774">
        <w:rPr>
          <w:rFonts w:cs="Times New Roman"/>
        </w:rPr>
        <w:t>BROAD AGENCY ANNOUNCEMENT (BAA) 15DHS-001 National Bio- and Agrodefense Facility Transition Research Project on behalf of Department of Homeland Security Science and Technology (S&amp;T) Directorate</w:t>
      </w:r>
    </w:p>
    <w:p w:rsidR="00963A53" w:rsidRPr="004F2FF7" w:rsidRDefault="00963A53" w:rsidP="00963A53">
      <w:pPr>
        <w:pStyle w:val="ListParagraph"/>
        <w:tabs>
          <w:tab w:val="left" w:pos="720"/>
        </w:tabs>
        <w:ind w:left="2250"/>
        <w:rPr>
          <w:rFonts w:cs="Times New Roman"/>
        </w:rPr>
      </w:pPr>
    </w:p>
    <w:p w:rsidR="00963A53" w:rsidRPr="004F2FF7" w:rsidRDefault="00963A53" w:rsidP="00963A53">
      <w:pPr>
        <w:pStyle w:val="ListParagraph"/>
        <w:numPr>
          <w:ilvl w:val="0"/>
          <w:numId w:val="1"/>
        </w:numPr>
        <w:tabs>
          <w:tab w:val="left" w:pos="720"/>
        </w:tabs>
        <w:ind w:left="1440" w:hanging="1080"/>
        <w:rPr>
          <w:rFonts w:cs="Times New Roman"/>
        </w:rPr>
      </w:pPr>
      <w:r w:rsidRPr="00096144">
        <w:rPr>
          <w:rStyle w:val="Heading2Char"/>
          <w:rFonts w:eastAsiaTheme="minorEastAsia"/>
        </w:rPr>
        <w:t>Title:</w:t>
      </w:r>
      <w:r w:rsidRPr="004F2FF7">
        <w:rPr>
          <w:rFonts w:eastAsia="Times New Roman" w:cs="Times New Roman"/>
          <w:bCs/>
          <w:color w:val="000000"/>
        </w:rPr>
        <w:t xml:space="preserve">  </w:t>
      </w:r>
      <w:r>
        <w:rPr>
          <w:rFonts w:eastAsia="Times New Roman" w:cs="Times New Roman"/>
          <w:bCs/>
          <w:i/>
          <w:color w:val="000000"/>
        </w:rPr>
        <w:t>Mantle: An open-source and open-</w:t>
      </w:r>
      <w:r w:rsidRPr="004F2FF7">
        <w:rPr>
          <w:rFonts w:eastAsia="Times New Roman" w:cs="Times New Roman"/>
          <w:bCs/>
          <w:i/>
          <w:color w:val="000000"/>
        </w:rPr>
        <w:t>access software platform for biosurveillance and infectious disease research</w:t>
      </w:r>
    </w:p>
    <w:p w:rsidR="00963A53" w:rsidRPr="001D2B6E" w:rsidRDefault="00963A53" w:rsidP="00963A53">
      <w:pPr>
        <w:rPr>
          <w:rFonts w:cs="Times New Roman"/>
        </w:rPr>
      </w:pPr>
    </w:p>
    <w:p w:rsidR="00963A53" w:rsidRDefault="00963A53" w:rsidP="00963A53">
      <w:pPr>
        <w:pStyle w:val="ListParagraph"/>
        <w:numPr>
          <w:ilvl w:val="0"/>
          <w:numId w:val="1"/>
        </w:numPr>
        <w:rPr>
          <w:rFonts w:cs="Times New Roman"/>
        </w:rPr>
      </w:pPr>
      <w:r w:rsidRPr="00096144">
        <w:rPr>
          <w:rStyle w:val="Heading2Char"/>
          <w:rFonts w:eastAsiaTheme="minorEastAsia"/>
        </w:rPr>
        <w:t xml:space="preserve">Prime Offeror:  </w:t>
      </w:r>
      <w:r>
        <w:rPr>
          <w:rFonts w:cs="Times New Roman"/>
        </w:rPr>
        <w:t xml:space="preserve">EcoHealth Alliance   </w:t>
      </w:r>
    </w:p>
    <w:p w:rsidR="00963A53" w:rsidRPr="007769FE" w:rsidRDefault="00963A53" w:rsidP="00963A53">
      <w:pPr>
        <w:rPr>
          <w:rFonts w:cs="Times New Roman"/>
          <w:b/>
        </w:rPr>
      </w:pPr>
    </w:p>
    <w:p w:rsidR="00963A53" w:rsidRDefault="00963A53" w:rsidP="00963A53">
      <w:pPr>
        <w:pStyle w:val="ListParagraph"/>
        <w:numPr>
          <w:ilvl w:val="1"/>
          <w:numId w:val="1"/>
        </w:numPr>
        <w:rPr>
          <w:rFonts w:cs="Times New Roman"/>
        </w:rPr>
      </w:pPr>
      <w:r w:rsidRPr="007769FE">
        <w:rPr>
          <w:rFonts w:cs="Times New Roman"/>
          <w:b/>
        </w:rPr>
        <w:t>Subcontractor</w:t>
      </w:r>
      <w:r>
        <w:rPr>
          <w:rFonts w:cs="Times New Roman"/>
          <w:b/>
        </w:rPr>
        <w:t>s</w:t>
      </w:r>
      <w:r w:rsidRPr="007769FE">
        <w:rPr>
          <w:rFonts w:cs="Times New Roman"/>
          <w:b/>
        </w:rPr>
        <w:t>:</w:t>
      </w:r>
      <w:r w:rsidRPr="007769FE">
        <w:rPr>
          <w:rFonts w:cs="Times New Roman"/>
        </w:rPr>
        <w:t xml:space="preserve"> </w:t>
      </w:r>
    </w:p>
    <w:p w:rsidR="00963A53" w:rsidRDefault="00963A53" w:rsidP="00963A53">
      <w:pPr>
        <w:pStyle w:val="ListParagraph"/>
        <w:numPr>
          <w:ilvl w:val="2"/>
          <w:numId w:val="1"/>
        </w:numPr>
        <w:rPr>
          <w:rFonts w:cs="Times New Roman"/>
        </w:rPr>
      </w:pPr>
      <w:r>
        <w:rPr>
          <w:rFonts w:cs="Times New Roman"/>
        </w:rPr>
        <w:t>ProMED</w:t>
      </w:r>
    </w:p>
    <w:p w:rsidR="00963A53" w:rsidRDefault="00963A53" w:rsidP="00963A53">
      <w:pPr>
        <w:pStyle w:val="ListParagraph"/>
        <w:numPr>
          <w:ilvl w:val="2"/>
          <w:numId w:val="1"/>
        </w:numPr>
        <w:rPr>
          <w:rFonts w:cs="Times New Roman"/>
        </w:rPr>
      </w:pPr>
      <w:r>
        <w:rPr>
          <w:rFonts w:cs="Times New Roman"/>
        </w:rPr>
        <w:t>International Society for Disease Surveillance (ISDS)</w:t>
      </w:r>
    </w:p>
    <w:p w:rsidR="00963A53" w:rsidRDefault="00963A53" w:rsidP="00963A53">
      <w:pPr>
        <w:pStyle w:val="ListParagraph"/>
        <w:numPr>
          <w:ilvl w:val="2"/>
          <w:numId w:val="1"/>
        </w:numPr>
        <w:rPr>
          <w:rFonts w:cs="Times New Roman"/>
        </w:rPr>
      </w:pPr>
      <w:r>
        <w:rPr>
          <w:rFonts w:cs="Times New Roman"/>
        </w:rPr>
        <w:t>Distributed Information Technologies Inc.</w:t>
      </w:r>
    </w:p>
    <w:p w:rsidR="00963A53" w:rsidRDefault="00963A53" w:rsidP="00963A53">
      <w:pPr>
        <w:pStyle w:val="ListParagraph"/>
        <w:numPr>
          <w:ilvl w:val="2"/>
          <w:numId w:val="1"/>
        </w:numPr>
        <w:rPr>
          <w:rFonts w:cs="Times New Roman"/>
        </w:rPr>
      </w:pPr>
      <w:r>
        <w:rPr>
          <w:rFonts w:cs="Times New Roman"/>
        </w:rPr>
        <w:t>Clango Inc.</w:t>
      </w:r>
    </w:p>
    <w:p w:rsidR="00963A53" w:rsidRPr="006F7569" w:rsidRDefault="00963A53" w:rsidP="00963A53">
      <w:pPr>
        <w:pStyle w:val="ListParagraph"/>
        <w:ind w:left="2160"/>
        <w:rPr>
          <w:rFonts w:cs="Times New Roman"/>
          <w:b/>
        </w:rPr>
      </w:pPr>
    </w:p>
    <w:p w:rsidR="00963A53" w:rsidRPr="006F7569" w:rsidRDefault="00963A53" w:rsidP="00963A53">
      <w:pPr>
        <w:pStyle w:val="ListParagraph"/>
        <w:numPr>
          <w:ilvl w:val="0"/>
          <w:numId w:val="1"/>
        </w:numPr>
        <w:rPr>
          <w:rFonts w:cs="Times New Roman"/>
          <w:b/>
        </w:rPr>
      </w:pPr>
      <w:r>
        <w:rPr>
          <w:rStyle w:val="Heading2Char"/>
          <w:rFonts w:eastAsiaTheme="minorEastAsia"/>
        </w:rPr>
        <w:t>Technical C</w:t>
      </w:r>
      <w:r w:rsidRPr="00096144">
        <w:rPr>
          <w:rStyle w:val="Heading2Char"/>
          <w:rFonts w:eastAsiaTheme="minorEastAsia"/>
        </w:rPr>
        <w:t>ontact:</w:t>
      </w:r>
      <w:r w:rsidRPr="006F7569">
        <w:rPr>
          <w:rFonts w:cs="Times New Roman"/>
          <w:b/>
        </w:rPr>
        <w:t xml:space="preserve"> </w:t>
      </w:r>
      <w:r>
        <w:rPr>
          <w:rFonts w:cs="Times New Roman"/>
          <w:b/>
        </w:rPr>
        <w:t xml:space="preserve"> </w:t>
      </w:r>
      <w:r>
        <w:rPr>
          <w:rFonts w:cs="Times New Roman"/>
          <w:b/>
        </w:rPr>
        <w:tab/>
      </w:r>
      <w:r>
        <w:rPr>
          <w:rFonts w:cs="Times New Roman"/>
          <w:b/>
        </w:rPr>
        <w:tab/>
      </w:r>
      <w:r>
        <w:rPr>
          <w:rFonts w:cs="Times New Roman"/>
        </w:rPr>
        <w:t>Dr. Andrew Huff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  <w:b/>
        </w:rPr>
        <w:t xml:space="preserve">          </w:t>
      </w:r>
      <w:r w:rsidRPr="006F7569">
        <w:rPr>
          <w:rFonts w:cs="Times New Roman"/>
        </w:rPr>
        <w:t xml:space="preserve"> </w:t>
      </w:r>
      <w:r>
        <w:rPr>
          <w:rFonts w:cs="Times New Roman"/>
        </w:rPr>
        <w:tab/>
      </w:r>
      <w:r>
        <w:rPr>
          <w:rFonts w:cs="Times New Roman"/>
        </w:rPr>
        <w:tab/>
      </w:r>
      <w:r w:rsidRPr="006F7569">
        <w:rPr>
          <w:rFonts w:cs="Times New Roman"/>
        </w:rPr>
        <w:t>Eco</w:t>
      </w:r>
      <w:r>
        <w:rPr>
          <w:rFonts w:cs="Times New Roman"/>
        </w:rPr>
        <w:t>Health Alliance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</w:t>
      </w:r>
      <w:r>
        <w:rPr>
          <w:rFonts w:cs="Times New Roman"/>
        </w:rPr>
        <w:tab/>
      </w:r>
      <w:r>
        <w:rPr>
          <w:rFonts w:cs="Times New Roman"/>
        </w:rPr>
        <w:tab/>
        <w:t>460 West 34</w:t>
      </w:r>
      <w:r w:rsidRPr="006F7569">
        <w:rPr>
          <w:rFonts w:cs="Times New Roman"/>
          <w:vertAlign w:val="superscript"/>
        </w:rPr>
        <w:t>th</w:t>
      </w:r>
      <w:r>
        <w:rPr>
          <w:rFonts w:cs="Times New Roman"/>
        </w:rPr>
        <w:t xml:space="preserve"> St.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</w:t>
      </w:r>
      <w:r>
        <w:rPr>
          <w:rFonts w:cs="Times New Roman"/>
        </w:rPr>
        <w:tab/>
      </w:r>
      <w:r>
        <w:rPr>
          <w:rFonts w:cs="Times New Roman"/>
        </w:rPr>
        <w:tab/>
        <w:t>17</w:t>
      </w:r>
      <w:r w:rsidRPr="006F7569">
        <w:rPr>
          <w:rFonts w:cs="Times New Roman"/>
          <w:vertAlign w:val="superscript"/>
        </w:rPr>
        <w:t>th</w:t>
      </w:r>
      <w:r>
        <w:rPr>
          <w:rFonts w:cs="Times New Roman"/>
        </w:rPr>
        <w:t xml:space="preserve"> Floor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</w:t>
      </w:r>
      <w:r>
        <w:rPr>
          <w:rFonts w:cs="Times New Roman"/>
        </w:rPr>
        <w:tab/>
      </w:r>
      <w:r>
        <w:rPr>
          <w:rFonts w:cs="Times New Roman"/>
        </w:rPr>
        <w:tab/>
        <w:t>New York, NY 10001-2320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</w:t>
      </w:r>
      <w:r>
        <w:rPr>
          <w:rFonts w:cs="Times New Roman"/>
        </w:rPr>
        <w:tab/>
      </w:r>
      <w:r>
        <w:rPr>
          <w:rFonts w:cs="Times New Roman"/>
        </w:rPr>
        <w:tab/>
        <w:t>(direct) 212-380-4497</w:t>
      </w:r>
    </w:p>
    <w:p w:rsidR="00963A53" w:rsidRDefault="00963A53" w:rsidP="00963A53">
      <w:pPr>
        <w:ind w:left="2160"/>
        <w:rPr>
          <w:rFonts w:cs="Times New Roman"/>
        </w:rPr>
      </w:pPr>
    </w:p>
    <w:p w:rsidR="00963A53" w:rsidRPr="006F7569" w:rsidRDefault="00963A53" w:rsidP="00963A53">
      <w:pPr>
        <w:pStyle w:val="ListParagraph"/>
        <w:numPr>
          <w:ilvl w:val="0"/>
          <w:numId w:val="1"/>
        </w:numPr>
        <w:rPr>
          <w:rFonts w:cs="Times New Roman"/>
          <w:b/>
        </w:rPr>
      </w:pPr>
      <w:r>
        <w:rPr>
          <w:rStyle w:val="Heading2Char"/>
          <w:rFonts w:eastAsiaTheme="minorEastAsia"/>
        </w:rPr>
        <w:t>Administrative C</w:t>
      </w:r>
      <w:r w:rsidRPr="00096144">
        <w:rPr>
          <w:rStyle w:val="Heading2Char"/>
          <w:rFonts w:eastAsiaTheme="minorEastAsia"/>
        </w:rPr>
        <w:t>ontact:</w:t>
      </w:r>
      <w:r>
        <w:rPr>
          <w:rFonts w:eastAsia="Times New Roman" w:cs="Times New Roman"/>
          <w:b/>
          <w:bCs/>
          <w:color w:val="000000"/>
        </w:rPr>
        <w:t xml:space="preserve">  </w:t>
      </w:r>
      <w:r>
        <w:rPr>
          <w:rFonts w:eastAsia="Times New Roman" w:cs="Times New Roman"/>
          <w:b/>
          <w:bCs/>
          <w:color w:val="000000"/>
        </w:rPr>
        <w:tab/>
      </w:r>
      <w:r>
        <w:rPr>
          <w:rFonts w:eastAsia="Times New Roman" w:cs="Times New Roman"/>
          <w:bCs/>
          <w:color w:val="000000"/>
        </w:rPr>
        <w:t>M</w:t>
      </w:r>
      <w:r w:rsidRPr="00CB7ECA">
        <w:rPr>
          <w:rFonts w:eastAsia="Times New Roman" w:cs="Times New Roman"/>
          <w:bCs/>
          <w:color w:val="000000"/>
        </w:rPr>
        <w:t>s</w:t>
      </w:r>
      <w:r>
        <w:rPr>
          <w:rFonts w:eastAsia="Times New Roman" w:cs="Times New Roman"/>
          <w:bCs/>
          <w:color w:val="000000"/>
        </w:rPr>
        <w:t>.</w:t>
      </w:r>
      <w:r>
        <w:rPr>
          <w:rFonts w:eastAsia="Times New Roman" w:cs="Times New Roman"/>
          <w:b/>
          <w:bCs/>
          <w:color w:val="000000"/>
        </w:rPr>
        <w:t xml:space="preserve"> </w:t>
      </w:r>
      <w:r>
        <w:rPr>
          <w:rFonts w:cs="Times New Roman"/>
        </w:rPr>
        <w:t>Karissa Whiting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  <w:b/>
        </w:rPr>
        <w:t xml:space="preserve">          </w:t>
      </w:r>
      <w:r w:rsidRPr="006F7569">
        <w:rPr>
          <w:rFonts w:cs="Times New Roman"/>
        </w:rPr>
        <w:t xml:space="preserve"> </w:t>
      </w:r>
      <w:r>
        <w:rPr>
          <w:rFonts w:cs="Times New Roman"/>
        </w:rPr>
        <w:t xml:space="preserve">        </w:t>
      </w:r>
      <w:r>
        <w:rPr>
          <w:rFonts w:cs="Times New Roman"/>
        </w:rPr>
        <w:tab/>
      </w:r>
      <w:r w:rsidRPr="006F7569">
        <w:rPr>
          <w:rFonts w:cs="Times New Roman"/>
        </w:rPr>
        <w:t>Eco</w:t>
      </w:r>
      <w:r>
        <w:rPr>
          <w:rFonts w:cs="Times New Roman"/>
        </w:rPr>
        <w:t>Health Alliance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        </w:t>
      </w:r>
      <w:r>
        <w:rPr>
          <w:rFonts w:cs="Times New Roman"/>
        </w:rPr>
        <w:tab/>
        <w:t>460 West 34</w:t>
      </w:r>
      <w:r w:rsidRPr="006F7569">
        <w:rPr>
          <w:rFonts w:cs="Times New Roman"/>
          <w:vertAlign w:val="superscript"/>
        </w:rPr>
        <w:t>th</w:t>
      </w:r>
      <w:r>
        <w:rPr>
          <w:rFonts w:cs="Times New Roman"/>
        </w:rPr>
        <w:t xml:space="preserve"> St.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        </w:t>
      </w:r>
      <w:r>
        <w:rPr>
          <w:rFonts w:cs="Times New Roman"/>
        </w:rPr>
        <w:tab/>
        <w:t>17</w:t>
      </w:r>
      <w:r w:rsidRPr="006F7569">
        <w:rPr>
          <w:rFonts w:cs="Times New Roman"/>
          <w:vertAlign w:val="superscript"/>
        </w:rPr>
        <w:t>th</w:t>
      </w:r>
      <w:r>
        <w:rPr>
          <w:rFonts w:cs="Times New Roman"/>
        </w:rPr>
        <w:t xml:space="preserve"> Floor</w:t>
      </w:r>
    </w:p>
    <w:p w:rsidR="00963A53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        </w:t>
      </w:r>
      <w:r>
        <w:rPr>
          <w:rFonts w:cs="Times New Roman"/>
        </w:rPr>
        <w:tab/>
        <w:t>New York, NY 10001-2320</w:t>
      </w:r>
    </w:p>
    <w:p w:rsidR="00963A53" w:rsidRPr="0007053C" w:rsidRDefault="00963A53" w:rsidP="00963A53">
      <w:pPr>
        <w:ind w:left="2160"/>
        <w:rPr>
          <w:rFonts w:cs="Times New Roman"/>
        </w:rPr>
      </w:pPr>
      <w:r>
        <w:rPr>
          <w:rFonts w:cs="Times New Roman"/>
        </w:rPr>
        <w:t xml:space="preserve">                   </w:t>
      </w:r>
      <w:r>
        <w:rPr>
          <w:rFonts w:cs="Times New Roman"/>
        </w:rPr>
        <w:tab/>
        <w:t>(direct) 212-380-</w:t>
      </w:r>
      <w:r w:rsidRPr="00CB7ECA">
        <w:rPr>
          <w:rFonts w:cs="Times New Roman"/>
        </w:rPr>
        <w:t>4476</w:t>
      </w:r>
    </w:p>
    <w:p w:rsidR="00963A53" w:rsidRDefault="00963A53" w:rsidP="00963A53">
      <w:pPr>
        <w:rPr>
          <w:rFonts w:eastAsia="Times New Roman" w:cs="Times New Roman"/>
          <w:b/>
          <w:bCs/>
          <w:color w:val="000000"/>
        </w:rPr>
      </w:pPr>
    </w:p>
    <w:p w:rsidR="00963A53" w:rsidRPr="004F2FF7" w:rsidRDefault="00963A53" w:rsidP="00963A53">
      <w:pPr>
        <w:pStyle w:val="ListParagraph"/>
        <w:numPr>
          <w:ilvl w:val="0"/>
          <w:numId w:val="1"/>
        </w:numPr>
        <w:rPr>
          <w:rFonts w:eastAsia="Times New Roman" w:cs="Times New Roman"/>
          <w:bCs/>
          <w:color w:val="000000"/>
        </w:rPr>
      </w:pPr>
      <w:r>
        <w:rPr>
          <w:rStyle w:val="Heading2Char"/>
          <w:rFonts w:eastAsiaTheme="minorEastAsia"/>
        </w:rPr>
        <w:t>Duration of E</w:t>
      </w:r>
      <w:r w:rsidRPr="00096144">
        <w:rPr>
          <w:rStyle w:val="Heading2Char"/>
          <w:rFonts w:eastAsiaTheme="minorEastAsia"/>
        </w:rPr>
        <w:t xml:space="preserve">ffort:  </w:t>
      </w:r>
      <w:r>
        <w:rPr>
          <w:rFonts w:eastAsia="Times New Roman" w:cs="Times New Roman"/>
          <w:bCs/>
          <w:color w:val="000000"/>
        </w:rPr>
        <w:t xml:space="preserve">3 </w:t>
      </w:r>
      <w:r w:rsidRPr="004F2FF7">
        <w:rPr>
          <w:rFonts w:eastAsia="Times New Roman" w:cs="Times New Roman"/>
          <w:bCs/>
          <w:color w:val="000000"/>
        </w:rPr>
        <w:t>years</w:t>
      </w:r>
    </w:p>
    <w:p w:rsidR="00963A53" w:rsidRPr="004F2FF7" w:rsidRDefault="00963A53" w:rsidP="00963A53">
      <w:pPr>
        <w:rPr>
          <w:rFonts w:eastAsia="Times New Roman" w:cs="Times New Roman"/>
          <w:bCs/>
          <w:color w:val="000000"/>
        </w:rPr>
      </w:pPr>
    </w:p>
    <w:p w:rsidR="00963A53" w:rsidRDefault="00963A53" w:rsidP="00963A53">
      <w:pPr>
        <w:rPr>
          <w:rFonts w:eastAsia="Times New Roman" w:cs="Times New Roman"/>
          <w:bCs/>
          <w:color w:val="000000"/>
        </w:rPr>
      </w:pPr>
      <w:r>
        <w:rPr>
          <w:rFonts w:eastAsia="Times New Roman" w:cs="Times New Roman"/>
          <w:bCs/>
          <w:color w:val="000000"/>
        </w:rPr>
        <w:br w:type="page"/>
      </w:r>
    </w:p>
    <w:p w:rsidR="00FD5DD3" w:rsidRDefault="00FD5DD3" w:rsidP="00FD5DD3">
      <w:pPr>
        <w:pStyle w:val="Heading2"/>
        <w:spacing w:before="0" w:after="0"/>
      </w:pPr>
      <w:bookmarkStart w:id="1" w:name="_Toc297808739"/>
      <w:r>
        <w:lastRenderedPageBreak/>
        <w:t>Cost Summary</w:t>
      </w:r>
      <w:bookmarkEnd w:id="1"/>
    </w:p>
    <w:p w:rsidR="00FD5DD3" w:rsidRDefault="00FD5DD3" w:rsidP="00FD5DD3">
      <w:pPr>
        <w:ind w:firstLine="720"/>
        <w:rPr>
          <w:highlight w:val="yellow"/>
        </w:rPr>
      </w:pPr>
    </w:p>
    <w:p w:rsidR="00FD5DD3" w:rsidRDefault="00FD5DD3" w:rsidP="00FD5DD3">
      <w:pPr>
        <w:ind w:firstLine="720"/>
      </w:pPr>
      <w:r>
        <w:t xml:space="preserve">The following Cost Summary is supported by a general graphical timeline for the three project phases: Planning, Implementation, and Evaluation and Deliverables (Figure 3). </w:t>
      </w:r>
    </w:p>
    <w:p w:rsidR="00FD5DD3" w:rsidRDefault="00FD5DD3" w:rsidP="00FD5DD3">
      <w:pPr>
        <w:pStyle w:val="Heading2"/>
        <w:spacing w:before="0" w:after="0"/>
        <w:rPr>
          <w:b w:val="0"/>
        </w:rPr>
      </w:pPr>
    </w:p>
    <w:p w:rsidR="00FD5DD3" w:rsidRPr="00337414" w:rsidRDefault="00FD5DD3" w:rsidP="00FD5DD3">
      <w:pPr>
        <w:pStyle w:val="Heading3"/>
        <w:spacing w:before="0"/>
      </w:pPr>
      <w:bookmarkStart w:id="2" w:name="_Toc297808740"/>
      <w:bookmarkStart w:id="3" w:name="_GoBack"/>
      <w:r w:rsidRPr="00935A7F">
        <w:t>Planning</w:t>
      </w:r>
      <w:bookmarkEnd w:id="2"/>
    </w:p>
    <w:bookmarkEnd w:id="3"/>
    <w:p w:rsidR="00FD5DD3" w:rsidRDefault="00FD5DD3" w:rsidP="00FD5DD3">
      <w:pPr>
        <w:pStyle w:val="ListParagraph"/>
        <w:numPr>
          <w:ilvl w:val="0"/>
          <w:numId w:val="2"/>
        </w:numPr>
      </w:pPr>
      <w:r w:rsidRPr="00C63D3F">
        <w:t>Task 1: Recruit and hire Mantle staff and students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500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$500,000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E22776">
        <w:t>Task 2: Mantle kickoff meeting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1500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$100,000</w:t>
      </w:r>
    </w:p>
    <w:p w:rsidR="00FD5DD3" w:rsidRDefault="00FD5DD3" w:rsidP="00FD5DD3">
      <w:pPr>
        <w:ind w:left="36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E22776">
        <w:t>Task 3: Construct research, security, and management plans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5000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$5000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$750,000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4: User advisory group meetings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540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$150,000</w:t>
      </w:r>
    </w:p>
    <w:p w:rsidR="00FD5DD3" w:rsidRDefault="00FD5DD3" w:rsidP="00FD5DD3">
      <w:pPr>
        <w:ind w:left="36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5: Develop communication and marketing strategy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1000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$50,000</w:t>
      </w:r>
    </w:p>
    <w:p w:rsidR="00FD5DD3" w:rsidRPr="0098434F" w:rsidRDefault="00FD5DD3" w:rsidP="00FD5DD3">
      <w:pPr>
        <w:pStyle w:val="Heading3"/>
      </w:pPr>
      <w:bookmarkStart w:id="4" w:name="_Toc297808741"/>
      <w:r w:rsidRPr="00365465">
        <w:t>Implementation</w:t>
      </w:r>
      <w:bookmarkEnd w:id="4"/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6: Develop application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$1,105,073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30,000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$2,575,419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7: Project management meetings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1000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$151,830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8: Mantle launch event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500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$150,000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9: Mantle trainings and workshops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1000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$50,000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10: Marketing and Outreach (see Planning, task 5)</w:t>
      </w:r>
      <w:r>
        <w:t>.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2000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$100,000</w:t>
      </w:r>
    </w:p>
    <w:p w:rsidR="00FD5DD3" w:rsidRPr="00365465" w:rsidRDefault="00FD5DD3" w:rsidP="00FD5DD3">
      <w:pPr>
        <w:pStyle w:val="Heading3"/>
      </w:pPr>
      <w:bookmarkStart w:id="5" w:name="_Toc297808742"/>
      <w:r w:rsidRPr="00365465">
        <w:t>Evaluation and Deliverables</w:t>
      </w:r>
      <w:bookmarkEnd w:id="5"/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11: Reporting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5000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$300,000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12: Attend regional, national, and international conferences to share results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1000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Consumables: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Total Cost:  $100,000</w:t>
      </w: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ind w:left="1440"/>
      </w:pPr>
    </w:p>
    <w:p w:rsidR="00FD5DD3" w:rsidRDefault="00FD5DD3" w:rsidP="00FD5DD3">
      <w:pPr>
        <w:pStyle w:val="ListParagraph"/>
        <w:numPr>
          <w:ilvl w:val="0"/>
          <w:numId w:val="2"/>
        </w:numPr>
      </w:pPr>
      <w:r w:rsidRPr="00365465">
        <w:t>Task 13: Analyze user traffic and data uploads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Subcontracts: N/A</w:t>
      </w:r>
    </w:p>
    <w:p w:rsidR="00FD5DD3" w:rsidRDefault="00FD5DD3" w:rsidP="00FD5DD3">
      <w:pPr>
        <w:pStyle w:val="ListParagraph"/>
        <w:numPr>
          <w:ilvl w:val="1"/>
          <w:numId w:val="2"/>
        </w:numPr>
      </w:pPr>
      <w:r>
        <w:t>Man hours:  3000</w:t>
      </w:r>
    </w:p>
    <w:p w:rsidR="00FD5DD3" w:rsidRPr="0040140F" w:rsidRDefault="00FD5DD3" w:rsidP="00FD5DD3">
      <w:pPr>
        <w:pStyle w:val="ListParagraph"/>
        <w:numPr>
          <w:ilvl w:val="1"/>
          <w:numId w:val="2"/>
        </w:numPr>
      </w:pPr>
      <w:r>
        <w:t>Consumables: N/</w:t>
      </w:r>
      <w:r w:rsidRPr="0040140F">
        <w:t>A</w:t>
      </w:r>
    </w:p>
    <w:p w:rsidR="00FD5DD3" w:rsidRPr="0040140F" w:rsidRDefault="00FD5DD3" w:rsidP="00FD5DD3">
      <w:pPr>
        <w:pStyle w:val="ListParagraph"/>
        <w:numPr>
          <w:ilvl w:val="1"/>
          <w:numId w:val="2"/>
        </w:numPr>
      </w:pPr>
      <w:r w:rsidRPr="0040140F">
        <w:t>Total Cost:  $200,000</w:t>
      </w:r>
      <w:r w:rsidRPr="0040140F">
        <w:br/>
      </w:r>
    </w:p>
    <w:p w:rsidR="00FD5DD3" w:rsidRPr="0040140F" w:rsidRDefault="00FD5DD3" w:rsidP="00FD5DD3">
      <w:pPr>
        <w:pStyle w:val="ListParagraph"/>
        <w:numPr>
          <w:ilvl w:val="0"/>
          <w:numId w:val="2"/>
        </w:numPr>
      </w:pPr>
      <w:r w:rsidRPr="0040140F">
        <w:t>Task 14: Annual audit</w:t>
      </w:r>
    </w:p>
    <w:p w:rsidR="00FD5DD3" w:rsidRPr="0040140F" w:rsidRDefault="00FD5DD3" w:rsidP="00FD5DD3">
      <w:pPr>
        <w:pStyle w:val="ListParagraph"/>
        <w:numPr>
          <w:ilvl w:val="1"/>
          <w:numId w:val="2"/>
        </w:numPr>
      </w:pPr>
      <w:r w:rsidRPr="0040140F">
        <w:t>Subcontracts: N/A</w:t>
      </w:r>
    </w:p>
    <w:p w:rsidR="00FD5DD3" w:rsidRPr="0040140F" w:rsidRDefault="00FD5DD3" w:rsidP="00FD5DD3">
      <w:pPr>
        <w:pStyle w:val="ListParagraph"/>
        <w:numPr>
          <w:ilvl w:val="1"/>
          <w:numId w:val="2"/>
        </w:numPr>
      </w:pPr>
      <w:r w:rsidRPr="0040140F">
        <w:t>Man hours:  500</w:t>
      </w:r>
    </w:p>
    <w:p w:rsidR="00FD5DD3" w:rsidRPr="0040140F" w:rsidRDefault="00FD5DD3" w:rsidP="00FD5DD3">
      <w:pPr>
        <w:pStyle w:val="ListParagraph"/>
        <w:numPr>
          <w:ilvl w:val="1"/>
          <w:numId w:val="2"/>
        </w:numPr>
      </w:pPr>
      <w:r w:rsidRPr="0040140F">
        <w:t>Consumables: N/A</w:t>
      </w:r>
    </w:p>
    <w:p w:rsidR="00FD5DD3" w:rsidRPr="0040140F" w:rsidRDefault="00FD5DD3" w:rsidP="00FD5DD3">
      <w:pPr>
        <w:pStyle w:val="ListParagraph"/>
        <w:numPr>
          <w:ilvl w:val="1"/>
          <w:numId w:val="2"/>
        </w:numPr>
      </w:pPr>
      <w:r w:rsidRPr="0040140F">
        <w:t>Total Cost:  $75,000.60</w:t>
      </w:r>
    </w:p>
    <w:p w:rsidR="00AE5984" w:rsidRDefault="00AE5984"/>
    <w:sectPr w:rsidR="00AE5984" w:rsidSect="00963A53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A53" w:rsidRDefault="00963A53" w:rsidP="00963A53">
      <w:r>
        <w:separator/>
      </w:r>
    </w:p>
  </w:endnote>
  <w:endnote w:type="continuationSeparator" w:id="0">
    <w:p w:rsidR="00963A53" w:rsidRDefault="00963A53" w:rsidP="00963A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A53" w:rsidRDefault="00963A53" w:rsidP="00963A53">
      <w:r>
        <w:separator/>
      </w:r>
    </w:p>
  </w:footnote>
  <w:footnote w:type="continuationSeparator" w:id="0">
    <w:p w:rsidR="00963A53" w:rsidRDefault="00963A53" w:rsidP="00963A5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3A53" w:rsidRDefault="00963A53">
    <w:pPr>
      <w:pStyle w:val="Header"/>
    </w:pPr>
    <w:r>
      <w:rPr>
        <w:rFonts w:cs="Times New Roman"/>
        <w:b/>
        <w:noProof/>
      </w:rPr>
      <w:drawing>
        <wp:inline distT="0" distB="0" distL="0" distR="0" wp14:anchorId="17804A9F" wp14:editId="2FBB7B85">
          <wp:extent cx="2113280" cy="650240"/>
          <wp:effectExtent l="0" t="0" r="0" b="1016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1049" cy="652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AE25C2"/>
    <w:multiLevelType w:val="hybridMultilevel"/>
    <w:tmpl w:val="B02C072E"/>
    <w:lvl w:ilvl="0" w:tplc="381E4E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57605BE"/>
    <w:multiLevelType w:val="multilevel"/>
    <w:tmpl w:val="AAC24D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1440" w:hanging="10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3A53"/>
    <w:rsid w:val="00542808"/>
    <w:rsid w:val="00963A53"/>
    <w:rsid w:val="00AE5984"/>
    <w:rsid w:val="00FD5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3A53"/>
    <w:rPr>
      <w:rFonts w:ascii="Times New Roman" w:hAnsi="Times New Roman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963A53"/>
    <w:pPr>
      <w:keepNext/>
      <w:keepLines/>
      <w:spacing w:before="240" w:after="240"/>
      <w:outlineLvl w:val="1"/>
    </w:pPr>
    <w:rPr>
      <w:rFonts w:eastAsia="Times New Roman" w:cs="Times New Roman"/>
      <w:b/>
      <w:bCs/>
      <w:iCs/>
      <w:color w:val="00000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D5DD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963A53"/>
    <w:rPr>
      <w:rFonts w:ascii="Times New Roman" w:eastAsia="Times New Roman" w:hAnsi="Times New Roman" w:cs="Times New Roman"/>
      <w:b/>
      <w:bCs/>
      <w:iCs/>
      <w:color w:val="000000"/>
    </w:rPr>
  </w:style>
  <w:style w:type="paragraph" w:styleId="ListParagraph">
    <w:name w:val="List Paragraph"/>
    <w:basedOn w:val="Normal"/>
    <w:uiPriority w:val="34"/>
    <w:qFormat/>
    <w:rsid w:val="00963A5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63A5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3A53"/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unhideWhenUsed/>
    <w:rsid w:val="00963A5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63A53"/>
    <w:rPr>
      <w:rFonts w:ascii="Times New Roman" w:hAnsi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3A5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3A53"/>
    <w:rPr>
      <w:rFonts w:ascii="Lucida Grande" w:hAnsi="Lucida Grande" w:cs="Lucida Grande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D5DD3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3A53"/>
    <w:rPr>
      <w:rFonts w:ascii="Times New Roman" w:hAnsi="Times New Roman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963A53"/>
    <w:pPr>
      <w:keepNext/>
      <w:keepLines/>
      <w:spacing w:before="240" w:after="240"/>
      <w:outlineLvl w:val="1"/>
    </w:pPr>
    <w:rPr>
      <w:rFonts w:eastAsia="Times New Roman" w:cs="Times New Roman"/>
      <w:b/>
      <w:bCs/>
      <w:iCs/>
      <w:color w:val="000000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D5DD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963A53"/>
    <w:rPr>
      <w:rFonts w:ascii="Times New Roman" w:eastAsia="Times New Roman" w:hAnsi="Times New Roman" w:cs="Times New Roman"/>
      <w:b/>
      <w:bCs/>
      <w:iCs/>
      <w:color w:val="000000"/>
    </w:rPr>
  </w:style>
  <w:style w:type="paragraph" w:styleId="ListParagraph">
    <w:name w:val="List Paragraph"/>
    <w:basedOn w:val="Normal"/>
    <w:uiPriority w:val="34"/>
    <w:qFormat/>
    <w:rsid w:val="00963A5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63A5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3A53"/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unhideWhenUsed/>
    <w:rsid w:val="00963A53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63A53"/>
    <w:rPr>
      <w:rFonts w:ascii="Times New Roman" w:hAnsi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63A5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63A53"/>
    <w:rPr>
      <w:rFonts w:ascii="Lucida Grande" w:hAnsi="Lucida Grande" w:cs="Lucida Grande"/>
      <w:sz w:val="18"/>
      <w:szCs w:val="1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D5DD3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429</Words>
  <Characters>2447</Characters>
  <Application>Microsoft Macintosh Word</Application>
  <DocSecurity>0</DocSecurity>
  <Lines>20</Lines>
  <Paragraphs>5</Paragraphs>
  <ScaleCrop>false</ScaleCrop>
  <Company>Ecohelth Alliance</Company>
  <LinksUpToDate>false</LinksUpToDate>
  <CharactersWithSpaces>2871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Huff</dc:creator>
  <cp:keywords/>
  <dc:description/>
  <cp:lastModifiedBy>Andrew Huff</cp:lastModifiedBy>
  <cp:revision>2</cp:revision>
  <dcterms:created xsi:type="dcterms:W3CDTF">2015-07-06T18:07:00Z</dcterms:created>
  <dcterms:modified xsi:type="dcterms:W3CDTF">2015-07-06T18:07:00Z</dcterms:modified>
</cp:coreProperties>
</file>